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7D6D3" w14:textId="77777777" w:rsidR="006B23CD" w:rsidRDefault="00887B87" w:rsidP="00887B87">
      <w:pPr>
        <w:pStyle w:val="PaperTitle-WCFS"/>
      </w:pPr>
      <w:r w:rsidRPr="00A820E4">
        <w:t>I</w:t>
      </w:r>
      <w:r>
        <w:t>nstructions to P</w:t>
      </w:r>
      <w:r w:rsidRPr="00A820E4">
        <w:t xml:space="preserve">repare </w:t>
      </w:r>
      <w:r>
        <w:t xml:space="preserve">an Abstract for the </w:t>
      </w:r>
    </w:p>
    <w:p w14:paraId="172E9CBF" w14:textId="0DCCF2C3" w:rsidR="00887B87" w:rsidRPr="00D20050" w:rsidRDefault="006B23CD" w:rsidP="00887B87">
      <w:pPr>
        <w:pStyle w:val="PaperTitle-WCFS"/>
        <w:rPr>
          <w:sz w:val="32"/>
          <w:szCs w:val="32"/>
        </w:rPr>
      </w:pPr>
      <w:r w:rsidRPr="00D20050">
        <w:rPr>
          <w:caps/>
          <w:sz w:val="32"/>
          <w:szCs w:val="32"/>
        </w:rPr>
        <w:t>6</w:t>
      </w:r>
      <w:r w:rsidR="00887B87" w:rsidRPr="00D20050">
        <w:rPr>
          <w:sz w:val="32"/>
          <w:szCs w:val="32"/>
          <w:vertAlign w:val="superscript"/>
        </w:rPr>
        <w:t>th</w:t>
      </w:r>
      <w:r w:rsidR="00887B87" w:rsidRPr="00D20050">
        <w:rPr>
          <w:sz w:val="32"/>
          <w:szCs w:val="32"/>
        </w:rPr>
        <w:t xml:space="preserve"> World Conference on Floating Solutions – WCFS </w:t>
      </w:r>
      <w:r w:rsidRPr="00D20050">
        <w:rPr>
          <w:sz w:val="32"/>
          <w:szCs w:val="32"/>
        </w:rPr>
        <w:t>2026</w:t>
      </w:r>
    </w:p>
    <w:p w14:paraId="723FFE56" w14:textId="77777777" w:rsidR="00887B87" w:rsidRPr="003B37C0" w:rsidRDefault="00887B87" w:rsidP="00887B87">
      <w:pPr>
        <w:pStyle w:val="Authorsname-WCFS"/>
      </w:pPr>
      <w:r w:rsidRPr="00FC22C4">
        <w:t xml:space="preserve">First A. </w:t>
      </w:r>
      <w:r>
        <w:t>Coa</w:t>
      </w:r>
      <w:r w:rsidRPr="00FC22C4">
        <w:t>uthor</w:t>
      </w:r>
      <w:r w:rsidRPr="00422106">
        <w:rPr>
          <w:vertAlign w:val="superscript"/>
        </w:rPr>
        <w:t>1</w:t>
      </w:r>
      <w:r w:rsidRPr="003B37C0">
        <w:t>, Second B. Coauthor</w:t>
      </w:r>
      <w:r w:rsidRPr="00422106">
        <w:rPr>
          <w:vertAlign w:val="superscript"/>
        </w:rPr>
        <w:t>2</w:t>
      </w:r>
      <w:r w:rsidRPr="003B37C0">
        <w:t xml:space="preserve"> and Third C. Coauthor</w:t>
      </w:r>
      <w:r w:rsidRPr="00422106">
        <w:rPr>
          <w:vertAlign w:val="superscript"/>
        </w:rPr>
        <w:t>1</w:t>
      </w:r>
    </w:p>
    <w:p w14:paraId="1C0D16DD" w14:textId="0A89E00F" w:rsidR="00887B87" w:rsidRPr="00A3757F" w:rsidRDefault="00887B87" w:rsidP="00887B87">
      <w:pPr>
        <w:pStyle w:val="Affiliation-WCFS"/>
        <w:rPr>
          <w:sz w:val="24"/>
          <w:szCs w:val="24"/>
          <w:lang w:eastAsia="zh-CN"/>
        </w:rPr>
      </w:pPr>
      <w:r w:rsidRPr="00A3757F">
        <w:rPr>
          <w:sz w:val="24"/>
          <w:szCs w:val="24"/>
          <w:vertAlign w:val="superscript"/>
        </w:rPr>
        <w:t>1</w:t>
      </w:r>
    </w:p>
    <w:p w14:paraId="3D32EC3C" w14:textId="77777777" w:rsidR="00887B87" w:rsidRPr="00A3757F" w:rsidRDefault="00887B87" w:rsidP="00887B87">
      <w:pPr>
        <w:pStyle w:val="Affiliation-WCFS"/>
        <w:rPr>
          <w:sz w:val="24"/>
          <w:szCs w:val="24"/>
          <w:lang w:eastAsia="zh-CN"/>
        </w:rPr>
      </w:pPr>
      <w:r w:rsidRPr="00A3757F">
        <w:rPr>
          <w:sz w:val="24"/>
          <w:szCs w:val="24"/>
          <w:vertAlign w:val="superscript"/>
        </w:rPr>
        <w:t>2</w:t>
      </w:r>
      <w:r w:rsidRPr="00A3757F">
        <w:rPr>
          <w:sz w:val="24"/>
          <w:szCs w:val="24"/>
        </w:rPr>
        <w:t>[Affiliation], [City], [Country/region]</w:t>
      </w:r>
    </w:p>
    <w:p w14:paraId="5144D048" w14:textId="7142085C" w:rsidR="006B23CD" w:rsidRPr="00D20050" w:rsidRDefault="00887B87" w:rsidP="00887B87">
      <w:pPr>
        <w:pStyle w:val="AbstractandKeywords-WCFS"/>
        <w:rPr>
          <w:i w:val="0"/>
          <w:iCs w:val="0"/>
          <w:sz w:val="24"/>
        </w:rPr>
      </w:pPr>
      <w:r w:rsidRPr="00D20050">
        <w:rPr>
          <w:b/>
          <w:bCs/>
          <w:i w:val="0"/>
          <w:iCs w:val="0"/>
          <w:sz w:val="24"/>
        </w:rPr>
        <w:t>Abstract:</w:t>
      </w:r>
      <w:r w:rsidRPr="00D20050">
        <w:rPr>
          <w:i w:val="0"/>
          <w:iCs w:val="0"/>
          <w:sz w:val="24"/>
        </w:rPr>
        <w:t xml:space="preserve"> This document provides information and instructions for preparing an abstract for Instructions to Prepare an Abstract for the </w:t>
      </w:r>
      <w:r w:rsidR="00D20050" w:rsidRPr="00D20050">
        <w:rPr>
          <w:i w:val="0"/>
          <w:iCs w:val="0"/>
          <w:sz w:val="24"/>
        </w:rPr>
        <w:t>6</w:t>
      </w:r>
      <w:r w:rsidRPr="00D20050">
        <w:rPr>
          <w:i w:val="0"/>
          <w:iCs w:val="0"/>
          <w:sz w:val="24"/>
          <w:vertAlign w:val="superscript"/>
        </w:rPr>
        <w:t>th</w:t>
      </w:r>
      <w:r w:rsidRPr="00D20050">
        <w:rPr>
          <w:i w:val="0"/>
          <w:iCs w:val="0"/>
          <w:sz w:val="24"/>
        </w:rPr>
        <w:t xml:space="preserve"> World Conference on Floating Solutions (WCFS 202</w:t>
      </w:r>
      <w:r w:rsidR="00D20050" w:rsidRPr="00D20050">
        <w:rPr>
          <w:i w:val="0"/>
          <w:iCs w:val="0"/>
          <w:sz w:val="24"/>
        </w:rPr>
        <w:t>6</w:t>
      </w:r>
      <w:r w:rsidRPr="00D20050">
        <w:rPr>
          <w:i w:val="0"/>
          <w:iCs w:val="0"/>
          <w:sz w:val="24"/>
        </w:rPr>
        <w:t xml:space="preserve">). The abstract should include the paper title, the </w:t>
      </w:r>
      <w:r w:rsidR="006B23CD" w:rsidRPr="00D20050">
        <w:rPr>
          <w:i w:val="0"/>
          <w:iCs w:val="0"/>
          <w:sz w:val="24"/>
        </w:rPr>
        <w:t>author’s</w:t>
      </w:r>
      <w:r w:rsidRPr="00D20050">
        <w:rPr>
          <w:i w:val="0"/>
          <w:iCs w:val="0"/>
          <w:sz w:val="24"/>
        </w:rPr>
        <w:t xml:space="preserve"> names, and the affiliations of authors. The abstract should briefly describe the background, motivation, method/modeling, and the results of the research work. The author(s) should avoid inserting references and equations in the abstract. The abstract should be less than 300 words. The finished abstract should be submitted through the WCFS202</w:t>
      </w:r>
      <w:r w:rsidR="00D20050" w:rsidRPr="00D20050">
        <w:rPr>
          <w:i w:val="0"/>
          <w:iCs w:val="0"/>
          <w:sz w:val="24"/>
        </w:rPr>
        <w:t>6</w:t>
      </w:r>
      <w:r w:rsidRPr="00D20050">
        <w:rPr>
          <w:i w:val="0"/>
          <w:iCs w:val="0"/>
          <w:sz w:val="24"/>
        </w:rPr>
        <w:t xml:space="preserve"> email address: </w:t>
      </w:r>
      <w:r w:rsidR="00D20050" w:rsidRPr="00D20050">
        <w:rPr>
          <w:b/>
          <w:bCs/>
          <w:i w:val="0"/>
          <w:iCs w:val="0"/>
          <w:color w:val="auto"/>
          <w:sz w:val="24"/>
        </w:rPr>
        <w:t>abstract@wcfs2026.com</w:t>
      </w:r>
      <w:r w:rsidR="00D20050" w:rsidRPr="00D20050">
        <w:rPr>
          <w:b/>
          <w:bCs/>
          <w:color w:val="auto"/>
          <w:sz w:val="24"/>
        </w:rPr>
        <w:t xml:space="preserve"> </w:t>
      </w:r>
      <w:r w:rsidRPr="00D20050">
        <w:rPr>
          <w:i w:val="0"/>
          <w:iCs w:val="0"/>
          <w:sz w:val="24"/>
        </w:rPr>
        <w:t xml:space="preserve">before </w:t>
      </w:r>
      <w:r w:rsidRPr="00D20050">
        <w:rPr>
          <w:b/>
          <w:bCs/>
          <w:i w:val="0"/>
          <w:iCs w:val="0"/>
          <w:sz w:val="24"/>
        </w:rPr>
        <w:t>3</w:t>
      </w:r>
      <w:r w:rsidR="007314B6">
        <w:rPr>
          <w:b/>
          <w:bCs/>
          <w:i w:val="0"/>
          <w:iCs w:val="0"/>
          <w:sz w:val="24"/>
        </w:rPr>
        <w:t>0</w:t>
      </w:r>
      <w:r w:rsidRPr="00D20050">
        <w:rPr>
          <w:b/>
          <w:bCs/>
          <w:i w:val="0"/>
          <w:iCs w:val="0"/>
          <w:sz w:val="24"/>
        </w:rPr>
        <w:t xml:space="preserve"> </w:t>
      </w:r>
      <w:r w:rsidR="007314B6">
        <w:rPr>
          <w:b/>
          <w:bCs/>
          <w:i w:val="0"/>
          <w:iCs w:val="0"/>
          <w:sz w:val="24"/>
        </w:rPr>
        <w:t>April</w:t>
      </w:r>
      <w:r w:rsidRPr="00D20050">
        <w:rPr>
          <w:b/>
          <w:bCs/>
          <w:i w:val="0"/>
          <w:iCs w:val="0"/>
          <w:sz w:val="24"/>
        </w:rPr>
        <w:t xml:space="preserve"> 202</w:t>
      </w:r>
      <w:r w:rsidR="006B23CD" w:rsidRPr="00D20050">
        <w:rPr>
          <w:b/>
          <w:bCs/>
          <w:i w:val="0"/>
          <w:iCs w:val="0"/>
          <w:sz w:val="24"/>
        </w:rPr>
        <w:t>6</w:t>
      </w:r>
      <w:r w:rsidRPr="00D20050">
        <w:rPr>
          <w:i w:val="0"/>
          <w:iCs w:val="0"/>
          <w:sz w:val="24"/>
        </w:rPr>
        <w:t>. Please show the name of the corresponding author when naming your abstract, e.g., WCFS202</w:t>
      </w:r>
      <w:r w:rsidR="00D20050" w:rsidRPr="00D20050">
        <w:rPr>
          <w:i w:val="0"/>
          <w:iCs w:val="0"/>
          <w:sz w:val="24"/>
        </w:rPr>
        <w:t>6</w:t>
      </w:r>
      <w:r w:rsidRPr="00D20050">
        <w:rPr>
          <w:i w:val="0"/>
          <w:iCs w:val="0"/>
          <w:sz w:val="24"/>
        </w:rPr>
        <w:t xml:space="preserve">-Abstract-FirstName-FamilyName. </w:t>
      </w:r>
    </w:p>
    <w:p w14:paraId="659D8C5E" w14:textId="16ABA0CF" w:rsidR="00887B87" w:rsidRPr="00D20050" w:rsidRDefault="00887B87" w:rsidP="00887B87">
      <w:pPr>
        <w:pStyle w:val="AbstractandKeywords-WCFS"/>
        <w:rPr>
          <w:b/>
          <w:bCs/>
          <w:i w:val="0"/>
          <w:iCs w:val="0"/>
          <w:sz w:val="28"/>
          <w:szCs w:val="28"/>
        </w:rPr>
      </w:pPr>
      <w:r w:rsidRPr="00D20050">
        <w:rPr>
          <w:b/>
          <w:bCs/>
          <w:i w:val="0"/>
          <w:iCs w:val="0"/>
          <w:sz w:val="28"/>
          <w:szCs w:val="28"/>
        </w:rPr>
        <w:t>Both MS Word and PDF files are acceptable.</w:t>
      </w:r>
    </w:p>
    <w:p w14:paraId="681ED26E" w14:textId="77777777" w:rsidR="00887B87" w:rsidRPr="00D20050" w:rsidRDefault="00887B87" w:rsidP="00887B87">
      <w:pPr>
        <w:pStyle w:val="AbstractandKeywords-WCFS"/>
        <w:rPr>
          <w:sz w:val="24"/>
        </w:rPr>
      </w:pPr>
      <w:r w:rsidRPr="00D20050">
        <w:rPr>
          <w:b/>
          <w:bCs/>
          <w:sz w:val="24"/>
        </w:rPr>
        <w:t>Keywords:</w:t>
      </w:r>
      <w:r w:rsidRPr="00D20050">
        <w:rPr>
          <w:sz w:val="24"/>
        </w:rPr>
        <w:t xml:space="preserve"> Keyword 1; Keyword 2; Keyword 3</w:t>
      </w:r>
    </w:p>
    <w:p w14:paraId="017BAF77" w14:textId="77777777" w:rsidR="00887B87" w:rsidRPr="00D20050" w:rsidRDefault="00887B87" w:rsidP="00887B87">
      <w:pPr>
        <w:pStyle w:val="AbstractandKeywords-WCFS"/>
        <w:rPr>
          <w:sz w:val="24"/>
        </w:rPr>
      </w:pPr>
      <w:r w:rsidRPr="00D20050">
        <w:rPr>
          <w:b/>
          <w:bCs/>
          <w:sz w:val="24"/>
        </w:rPr>
        <w:t>Corresponding Author’s name [first name, family name]</w:t>
      </w:r>
      <w:r w:rsidRPr="00D20050">
        <w:rPr>
          <w:sz w:val="24"/>
        </w:rPr>
        <w:t>:</w:t>
      </w:r>
    </w:p>
    <w:p w14:paraId="0107121F" w14:textId="77777777" w:rsidR="00887B87" w:rsidRPr="00D20050" w:rsidRDefault="00887B87" w:rsidP="00887B87">
      <w:pPr>
        <w:pStyle w:val="AbstractandKeywords-WCFS"/>
        <w:rPr>
          <w:sz w:val="24"/>
        </w:rPr>
      </w:pPr>
      <w:r w:rsidRPr="00D20050">
        <w:rPr>
          <w:b/>
          <w:bCs/>
          <w:sz w:val="24"/>
        </w:rPr>
        <w:t>Corresponding Author’s email address</w:t>
      </w:r>
      <w:r w:rsidRPr="00D20050">
        <w:rPr>
          <w:sz w:val="24"/>
        </w:rPr>
        <w:t xml:space="preserve">: </w:t>
      </w:r>
    </w:p>
    <w:p w14:paraId="642E6E97" w14:textId="77777777" w:rsidR="00783148" w:rsidRPr="00BE023B" w:rsidRDefault="00783148">
      <w:pPr>
        <w:rPr>
          <w:rFonts w:ascii="Times New Roman" w:hAnsi="Times New Roman" w:cs="Times New Roman"/>
          <w:b/>
          <w:bCs/>
          <w:i/>
          <w:iCs/>
          <w:color w:val="000000" w:themeColor="text1"/>
          <w:kern w:val="0"/>
          <w:sz w:val="12"/>
          <w:szCs w:val="12"/>
          <w:lang w:eastAsia="es-ES"/>
        </w:rPr>
      </w:pPr>
    </w:p>
    <w:p w14:paraId="1134CAA1" w14:textId="55A6F754" w:rsidR="0095117E" w:rsidRDefault="008D7324">
      <w:pPr>
        <w:rPr>
          <w:rFonts w:ascii="Times New Roman" w:hAnsi="Times New Roman" w:cs="Times New Roman"/>
          <w:b/>
          <w:bCs/>
          <w:color w:val="000000" w:themeColor="text1"/>
          <w:kern w:val="0"/>
          <w:sz w:val="24"/>
          <w:szCs w:val="24"/>
          <w:lang w:eastAsia="es-ES"/>
        </w:rPr>
      </w:pPr>
      <w:r w:rsidRPr="00783148">
        <w:rPr>
          <w:rFonts w:ascii="Times New Roman" w:hAnsi="Times New Roman" w:cs="Times New Roman"/>
          <w:b/>
          <w:bCs/>
          <w:color w:val="000000" w:themeColor="text1"/>
          <w:kern w:val="0"/>
          <w:sz w:val="24"/>
          <w:szCs w:val="24"/>
          <w:lang w:eastAsia="es-ES"/>
        </w:rPr>
        <w:t>Topic</w:t>
      </w:r>
      <w:r w:rsidR="00783148" w:rsidRPr="00783148">
        <w:rPr>
          <w:rFonts w:ascii="Times New Roman" w:hAnsi="Times New Roman" w:cs="Times New Roman"/>
          <w:b/>
          <w:bCs/>
          <w:color w:val="000000" w:themeColor="text1"/>
          <w:kern w:val="0"/>
          <w:sz w:val="24"/>
          <w:szCs w:val="24"/>
          <w:lang w:eastAsia="es-ES"/>
        </w:rPr>
        <w:t xml:space="preserve"> (Select one that is close to your topic</w:t>
      </w:r>
      <w:r w:rsidR="00783148">
        <w:rPr>
          <w:rFonts w:ascii="Times New Roman" w:hAnsi="Times New Roman" w:cs="Times New Roman"/>
          <w:b/>
          <w:bCs/>
          <w:color w:val="000000" w:themeColor="text1"/>
          <w:kern w:val="0"/>
          <w:sz w:val="24"/>
          <w:szCs w:val="24"/>
          <w:lang w:eastAsia="es-ES"/>
        </w:rPr>
        <w:t>, example below</w:t>
      </w:r>
      <w:r w:rsidR="00783148" w:rsidRPr="00783148">
        <w:rPr>
          <w:rFonts w:ascii="Times New Roman" w:hAnsi="Times New Roman" w:cs="Times New Roman"/>
          <w:b/>
          <w:bCs/>
          <w:color w:val="000000" w:themeColor="text1"/>
          <w:kern w:val="0"/>
          <w:sz w:val="24"/>
          <w:szCs w:val="24"/>
          <w:lang w:eastAsia="es-ES"/>
        </w:rPr>
        <w:t>)</w:t>
      </w:r>
      <w:r w:rsidR="00783148">
        <w:rPr>
          <w:rFonts w:ascii="Times New Roman" w:hAnsi="Times New Roman" w:cs="Times New Roman"/>
          <w:b/>
          <w:bCs/>
          <w:color w:val="000000" w:themeColor="text1"/>
          <w:kern w:val="0"/>
          <w:sz w:val="24"/>
          <w:szCs w:val="24"/>
          <w:lang w:eastAsia="es-ES"/>
        </w:rPr>
        <w:t>:</w:t>
      </w:r>
    </w:p>
    <w:p w14:paraId="4AF71079" w14:textId="77777777" w:rsidR="00783148" w:rsidRPr="00BE023B" w:rsidRDefault="00783148">
      <w:pPr>
        <w:rPr>
          <w:rFonts w:ascii="Times New Roman" w:hAnsi="Times New Roman" w:cs="Times New Roman"/>
          <w:b/>
          <w:bCs/>
          <w:color w:val="000000" w:themeColor="text1"/>
          <w:kern w:val="0"/>
          <w:sz w:val="8"/>
          <w:szCs w:val="8"/>
          <w:lang w:eastAsia="es-ES"/>
        </w:rPr>
      </w:pPr>
    </w:p>
    <w:tbl>
      <w:tblPr>
        <w:tblStyle w:val="TableGrid"/>
        <w:tblW w:w="9345" w:type="dxa"/>
        <w:tblLayout w:type="fixed"/>
        <w:tblLook w:val="04A0" w:firstRow="1" w:lastRow="0" w:firstColumn="1" w:lastColumn="0" w:noHBand="0" w:noVBand="1"/>
      </w:tblPr>
      <w:tblGrid>
        <w:gridCol w:w="3774"/>
        <w:gridCol w:w="680"/>
        <w:gridCol w:w="4261"/>
        <w:gridCol w:w="630"/>
      </w:tblGrid>
      <w:tr w:rsidR="00783148" w:rsidRPr="00236F5A" w14:paraId="031606C6" w14:textId="77777777" w:rsidTr="00236F5A">
        <w:trPr>
          <w:trHeight w:val="454"/>
        </w:trPr>
        <w:tc>
          <w:tcPr>
            <w:tcW w:w="3774" w:type="dxa"/>
            <w:vAlign w:val="center"/>
          </w:tcPr>
          <w:p w14:paraId="5F53A921" w14:textId="52974A74" w:rsidR="00783148" w:rsidRPr="00236F5A" w:rsidRDefault="00783148" w:rsidP="00783148">
            <w:pPr>
              <w:widowControl/>
              <w:contextualSpacing/>
              <w:jc w:val="left"/>
              <w:rPr>
                <w:rFonts w:ascii="Aptos Narrow" w:eastAsia="Times New Roman" w:hAnsi="Aptos Narrow" w:cs="Times New Roman"/>
                <w:b/>
                <w:bCs/>
                <w:i/>
                <w:iCs/>
                <w:color w:val="000000"/>
                <w:kern w:val="0"/>
                <w:sz w:val="20"/>
                <w:szCs w:val="20"/>
                <w:lang w:val="en-SG"/>
              </w:rPr>
            </w:pPr>
            <w:r w:rsidRPr="00236F5A">
              <w:rPr>
                <w:rFonts w:ascii="Aptos Narrow" w:eastAsia="Times New Roman" w:hAnsi="Aptos Narrow" w:cs="Times New Roman"/>
                <w:b/>
                <w:bCs/>
                <w:i/>
                <w:iCs/>
                <w:color w:val="000000"/>
                <w:kern w:val="0"/>
                <w:sz w:val="20"/>
                <w:szCs w:val="20"/>
                <w:lang w:val="en-SG"/>
              </w:rPr>
              <w:t>Ocean Renewable Energy</w:t>
            </w:r>
          </w:p>
        </w:tc>
        <w:tc>
          <w:tcPr>
            <w:tcW w:w="680" w:type="dxa"/>
            <w:vAlign w:val="center"/>
          </w:tcPr>
          <w:p w14:paraId="278C2DD5" w14:textId="478239BB" w:rsidR="00783148" w:rsidRPr="00236F5A" w:rsidRDefault="00783148" w:rsidP="00783148">
            <w:pPr>
              <w:contextualSpacing/>
              <w:jc w:val="center"/>
              <w:rPr>
                <w:b/>
                <w:bCs/>
                <w:sz w:val="20"/>
                <w:szCs w:val="20"/>
                <w:lang w:val="en-SG"/>
              </w:rPr>
            </w:pPr>
            <w:r w:rsidRPr="00236F5A">
              <w:rPr>
                <w:rFonts w:eastAsiaTheme="minorHAnsi"/>
                <w:b/>
                <w:bCs/>
                <w:sz w:val="20"/>
                <w:szCs w:val="20"/>
                <w:lang w:val="en-SG"/>
              </w:rPr>
              <w:t>X</w:t>
            </w:r>
          </w:p>
        </w:tc>
        <w:tc>
          <w:tcPr>
            <w:tcW w:w="4261" w:type="dxa"/>
            <w:vAlign w:val="center"/>
          </w:tcPr>
          <w:p w14:paraId="47C70BDC" w14:textId="04B99BEA" w:rsidR="00783148" w:rsidRPr="00236F5A" w:rsidRDefault="00783148" w:rsidP="00783148">
            <w:pPr>
              <w:widowControl/>
              <w:contextualSpacing/>
              <w:jc w:val="left"/>
              <w:rPr>
                <w:rFonts w:ascii="Aptos Narrow" w:eastAsia="Times New Roman" w:hAnsi="Aptos Narrow" w:cs="Times New Roman"/>
                <w:b/>
                <w:bCs/>
                <w:i/>
                <w:iCs/>
                <w:color w:val="000000"/>
                <w:kern w:val="0"/>
                <w:sz w:val="20"/>
                <w:szCs w:val="20"/>
                <w:lang w:val="en-SG"/>
              </w:rPr>
            </w:pPr>
            <w:r w:rsidRPr="00236F5A">
              <w:rPr>
                <w:rFonts w:ascii="Aptos Narrow" w:eastAsia="Times New Roman" w:hAnsi="Aptos Narrow" w:cs="Times New Roman"/>
                <w:b/>
                <w:bCs/>
                <w:i/>
                <w:iCs/>
                <w:color w:val="000000"/>
                <w:kern w:val="0"/>
                <w:sz w:val="20"/>
                <w:szCs w:val="20"/>
                <w:lang w:val="en-SG"/>
              </w:rPr>
              <w:t>Ocean Space Utilisation</w:t>
            </w:r>
          </w:p>
        </w:tc>
        <w:tc>
          <w:tcPr>
            <w:tcW w:w="630" w:type="dxa"/>
          </w:tcPr>
          <w:p w14:paraId="3A1EDBB3" w14:textId="14DB4824" w:rsidR="00783148" w:rsidRPr="00236F5A" w:rsidRDefault="00783148" w:rsidP="00783148">
            <w:pPr>
              <w:contextualSpacing/>
              <w:jc w:val="left"/>
              <w:rPr>
                <w:sz w:val="20"/>
                <w:szCs w:val="20"/>
              </w:rPr>
            </w:pPr>
          </w:p>
        </w:tc>
      </w:tr>
      <w:tr w:rsidR="00783148" w:rsidRPr="00236F5A" w14:paraId="1AF35DE4" w14:textId="77777777" w:rsidTr="00236F5A">
        <w:trPr>
          <w:trHeight w:val="454"/>
        </w:trPr>
        <w:tc>
          <w:tcPr>
            <w:tcW w:w="3774" w:type="dxa"/>
            <w:vAlign w:val="center"/>
          </w:tcPr>
          <w:p w14:paraId="7F0E95DE" w14:textId="12E21FFA" w:rsidR="00783148" w:rsidRPr="00236F5A" w:rsidRDefault="00783148" w:rsidP="00783148">
            <w:pPr>
              <w:widowControl/>
              <w:contextualSpacing/>
              <w:jc w:val="left"/>
              <w:rPr>
                <w:rFonts w:ascii="Aptos Narrow" w:eastAsia="Times New Roman" w:hAnsi="Aptos Narrow" w:cs="Times New Roman"/>
                <w:b/>
                <w:bCs/>
                <w:i/>
                <w:iCs/>
                <w:color w:val="000000"/>
                <w:kern w:val="0"/>
                <w:sz w:val="20"/>
                <w:szCs w:val="20"/>
                <w:lang w:val="en-SG"/>
              </w:rPr>
            </w:pPr>
            <w:r w:rsidRPr="00236F5A">
              <w:rPr>
                <w:rFonts w:ascii="Aptos Narrow" w:eastAsia="Times New Roman" w:hAnsi="Aptos Narrow" w:cs="Times New Roman"/>
                <w:b/>
                <w:bCs/>
                <w:i/>
                <w:iCs/>
                <w:color w:val="000000"/>
                <w:kern w:val="0"/>
                <w:sz w:val="20"/>
                <w:szCs w:val="20"/>
                <w:lang w:val="en-SG"/>
              </w:rPr>
              <w:t>Aquaculture</w:t>
            </w:r>
          </w:p>
        </w:tc>
        <w:tc>
          <w:tcPr>
            <w:tcW w:w="680" w:type="dxa"/>
            <w:vAlign w:val="center"/>
          </w:tcPr>
          <w:p w14:paraId="6D9871D7" w14:textId="47176011" w:rsidR="00783148" w:rsidRPr="00236F5A" w:rsidRDefault="00783148" w:rsidP="00783148">
            <w:pPr>
              <w:contextualSpacing/>
              <w:jc w:val="left"/>
              <w:rPr>
                <w:b/>
                <w:bCs/>
                <w:i/>
                <w:iCs/>
                <w:sz w:val="20"/>
                <w:szCs w:val="20"/>
              </w:rPr>
            </w:pPr>
          </w:p>
        </w:tc>
        <w:tc>
          <w:tcPr>
            <w:tcW w:w="4261" w:type="dxa"/>
            <w:vAlign w:val="center"/>
          </w:tcPr>
          <w:p w14:paraId="0C54302E" w14:textId="07F162BC" w:rsidR="00783148" w:rsidRPr="00236F5A" w:rsidRDefault="00783148" w:rsidP="00783148">
            <w:pPr>
              <w:widowControl/>
              <w:contextualSpacing/>
              <w:jc w:val="left"/>
              <w:rPr>
                <w:rFonts w:ascii="Aptos Narrow" w:eastAsia="Times New Roman" w:hAnsi="Aptos Narrow" w:cs="Times New Roman"/>
                <w:b/>
                <w:bCs/>
                <w:i/>
                <w:iCs/>
                <w:color w:val="000000"/>
                <w:kern w:val="0"/>
                <w:sz w:val="20"/>
                <w:szCs w:val="20"/>
                <w:lang w:val="en-SG"/>
              </w:rPr>
            </w:pPr>
            <w:r w:rsidRPr="00236F5A">
              <w:rPr>
                <w:rFonts w:ascii="Aptos Narrow" w:eastAsia="Times New Roman" w:hAnsi="Aptos Narrow" w:cs="Times New Roman"/>
                <w:b/>
                <w:bCs/>
                <w:i/>
                <w:iCs/>
                <w:color w:val="000000"/>
                <w:kern w:val="0"/>
                <w:sz w:val="20"/>
                <w:szCs w:val="20"/>
                <w:lang w:val="en-SG"/>
              </w:rPr>
              <w:t>Climate Adaptation and Coastal Resilience</w:t>
            </w:r>
          </w:p>
        </w:tc>
        <w:tc>
          <w:tcPr>
            <w:tcW w:w="630" w:type="dxa"/>
          </w:tcPr>
          <w:p w14:paraId="14C91DEB" w14:textId="2E5A97E4" w:rsidR="00783148" w:rsidRPr="00236F5A" w:rsidRDefault="00783148" w:rsidP="00783148">
            <w:pPr>
              <w:contextualSpacing/>
              <w:jc w:val="left"/>
              <w:rPr>
                <w:sz w:val="20"/>
                <w:szCs w:val="20"/>
              </w:rPr>
            </w:pPr>
          </w:p>
        </w:tc>
      </w:tr>
      <w:tr w:rsidR="00783148" w:rsidRPr="00236F5A" w14:paraId="2E286C71" w14:textId="77777777" w:rsidTr="00236F5A">
        <w:trPr>
          <w:trHeight w:val="454"/>
        </w:trPr>
        <w:tc>
          <w:tcPr>
            <w:tcW w:w="3774" w:type="dxa"/>
            <w:vAlign w:val="center"/>
          </w:tcPr>
          <w:p w14:paraId="5C8FDF5F" w14:textId="52658084" w:rsidR="00783148" w:rsidRPr="00236F5A" w:rsidRDefault="00783148" w:rsidP="00783148">
            <w:pPr>
              <w:widowControl/>
              <w:contextualSpacing/>
              <w:jc w:val="left"/>
              <w:rPr>
                <w:rFonts w:ascii="Aptos Narrow" w:eastAsia="Times New Roman" w:hAnsi="Aptos Narrow" w:cs="Times New Roman"/>
                <w:b/>
                <w:bCs/>
                <w:i/>
                <w:iCs/>
                <w:color w:val="000000"/>
                <w:kern w:val="0"/>
                <w:sz w:val="20"/>
                <w:szCs w:val="20"/>
                <w:lang w:val="en-SG"/>
              </w:rPr>
            </w:pPr>
            <w:r w:rsidRPr="00236F5A">
              <w:rPr>
                <w:rFonts w:ascii="Aptos Narrow" w:eastAsia="Times New Roman" w:hAnsi="Aptos Narrow" w:cs="Times New Roman"/>
                <w:b/>
                <w:bCs/>
                <w:i/>
                <w:iCs/>
                <w:color w:val="000000"/>
                <w:kern w:val="0"/>
                <w:sz w:val="20"/>
                <w:szCs w:val="20"/>
                <w:lang w:val="en-SG"/>
              </w:rPr>
              <w:t>Construction Materials, Manufacturing &amp; Industrialisation Technology</w:t>
            </w:r>
          </w:p>
        </w:tc>
        <w:tc>
          <w:tcPr>
            <w:tcW w:w="680" w:type="dxa"/>
            <w:vAlign w:val="center"/>
          </w:tcPr>
          <w:p w14:paraId="16792BDC" w14:textId="77777777" w:rsidR="00783148" w:rsidRPr="00236F5A" w:rsidRDefault="00783148" w:rsidP="00783148">
            <w:pPr>
              <w:contextualSpacing/>
              <w:jc w:val="left"/>
              <w:rPr>
                <w:b/>
                <w:bCs/>
                <w:i/>
                <w:iCs/>
                <w:sz w:val="20"/>
                <w:szCs w:val="20"/>
              </w:rPr>
            </w:pPr>
          </w:p>
        </w:tc>
        <w:tc>
          <w:tcPr>
            <w:tcW w:w="4261" w:type="dxa"/>
            <w:vAlign w:val="center"/>
          </w:tcPr>
          <w:p w14:paraId="4194636D" w14:textId="6C1DE63D" w:rsidR="00783148" w:rsidRPr="00236F5A" w:rsidRDefault="00783148" w:rsidP="00783148">
            <w:pPr>
              <w:widowControl/>
              <w:contextualSpacing/>
              <w:jc w:val="left"/>
              <w:rPr>
                <w:rFonts w:ascii="Aptos Narrow" w:eastAsia="Times New Roman" w:hAnsi="Aptos Narrow" w:cs="Times New Roman"/>
                <w:b/>
                <w:bCs/>
                <w:i/>
                <w:iCs/>
                <w:color w:val="000000"/>
                <w:kern w:val="0"/>
                <w:sz w:val="20"/>
                <w:szCs w:val="20"/>
                <w:lang w:val="en-SG"/>
              </w:rPr>
            </w:pPr>
            <w:r w:rsidRPr="00236F5A">
              <w:rPr>
                <w:rFonts w:ascii="Aptos Narrow" w:eastAsia="Times New Roman" w:hAnsi="Aptos Narrow" w:cs="Times New Roman"/>
                <w:b/>
                <w:bCs/>
                <w:i/>
                <w:iCs/>
                <w:color w:val="000000"/>
                <w:kern w:val="0"/>
                <w:sz w:val="20"/>
                <w:szCs w:val="20"/>
                <w:lang w:val="en-SG"/>
              </w:rPr>
              <w:t>Marine Installation, Operations &amp; Management</w:t>
            </w:r>
          </w:p>
        </w:tc>
        <w:tc>
          <w:tcPr>
            <w:tcW w:w="630" w:type="dxa"/>
          </w:tcPr>
          <w:p w14:paraId="74B71187" w14:textId="77777777" w:rsidR="00783148" w:rsidRPr="00236F5A" w:rsidRDefault="00783148" w:rsidP="00783148">
            <w:pPr>
              <w:contextualSpacing/>
              <w:jc w:val="left"/>
              <w:rPr>
                <w:sz w:val="20"/>
                <w:szCs w:val="20"/>
              </w:rPr>
            </w:pPr>
          </w:p>
        </w:tc>
      </w:tr>
      <w:tr w:rsidR="00783148" w:rsidRPr="00236F5A" w14:paraId="31BCDDDC" w14:textId="77777777" w:rsidTr="00236F5A">
        <w:trPr>
          <w:trHeight w:val="454"/>
        </w:trPr>
        <w:tc>
          <w:tcPr>
            <w:tcW w:w="3774" w:type="dxa"/>
            <w:vAlign w:val="center"/>
          </w:tcPr>
          <w:p w14:paraId="0D2A775C" w14:textId="70D81D7E" w:rsidR="00783148" w:rsidRPr="00236F5A" w:rsidRDefault="00783148" w:rsidP="00783148">
            <w:pPr>
              <w:widowControl/>
              <w:contextualSpacing/>
              <w:jc w:val="left"/>
              <w:rPr>
                <w:rFonts w:ascii="Aptos Narrow" w:eastAsia="Times New Roman" w:hAnsi="Aptos Narrow" w:cs="Times New Roman"/>
                <w:b/>
                <w:bCs/>
                <w:i/>
                <w:iCs/>
                <w:color w:val="000000"/>
                <w:kern w:val="0"/>
                <w:sz w:val="20"/>
                <w:szCs w:val="20"/>
                <w:lang w:val="en-SG"/>
              </w:rPr>
            </w:pPr>
            <w:r w:rsidRPr="00236F5A">
              <w:rPr>
                <w:rFonts w:ascii="Aptos Narrow" w:eastAsia="Times New Roman" w:hAnsi="Aptos Narrow" w:cs="Times New Roman"/>
                <w:b/>
                <w:bCs/>
                <w:i/>
                <w:iCs/>
                <w:color w:val="000000"/>
                <w:kern w:val="0"/>
                <w:sz w:val="20"/>
                <w:szCs w:val="20"/>
              </w:rPr>
              <w:t>Blue Economy and Multi-Use Oceans</w:t>
            </w:r>
          </w:p>
        </w:tc>
        <w:tc>
          <w:tcPr>
            <w:tcW w:w="680" w:type="dxa"/>
            <w:vAlign w:val="center"/>
          </w:tcPr>
          <w:p w14:paraId="3131C1CA" w14:textId="77777777" w:rsidR="00783148" w:rsidRPr="00236F5A" w:rsidRDefault="00783148" w:rsidP="00783148">
            <w:pPr>
              <w:contextualSpacing/>
              <w:jc w:val="left"/>
              <w:rPr>
                <w:b/>
                <w:bCs/>
                <w:i/>
                <w:iCs/>
                <w:sz w:val="20"/>
                <w:szCs w:val="20"/>
              </w:rPr>
            </w:pPr>
          </w:p>
        </w:tc>
        <w:tc>
          <w:tcPr>
            <w:tcW w:w="4261" w:type="dxa"/>
            <w:vAlign w:val="center"/>
          </w:tcPr>
          <w:p w14:paraId="5CE43327" w14:textId="6646374F" w:rsidR="00783148" w:rsidRPr="00236F5A" w:rsidRDefault="00783148" w:rsidP="00783148">
            <w:pPr>
              <w:widowControl/>
              <w:tabs>
                <w:tab w:val="left" w:pos="705"/>
              </w:tabs>
              <w:contextualSpacing/>
              <w:jc w:val="left"/>
              <w:rPr>
                <w:rFonts w:ascii="Aptos Narrow" w:eastAsia="Times New Roman" w:hAnsi="Aptos Narrow" w:cs="Times New Roman"/>
                <w:b/>
                <w:bCs/>
                <w:i/>
                <w:iCs/>
                <w:color w:val="000000"/>
                <w:kern w:val="0"/>
                <w:sz w:val="20"/>
                <w:szCs w:val="20"/>
                <w:lang w:val="en-SG"/>
              </w:rPr>
            </w:pPr>
            <w:r w:rsidRPr="00236F5A">
              <w:rPr>
                <w:rFonts w:ascii="Aptos Narrow" w:eastAsia="Times New Roman" w:hAnsi="Aptos Narrow" w:cs="Times New Roman"/>
                <w:b/>
                <w:bCs/>
                <w:i/>
                <w:iCs/>
                <w:color w:val="000000"/>
                <w:kern w:val="0"/>
                <w:sz w:val="20"/>
                <w:szCs w:val="20"/>
              </w:rPr>
              <w:t>Investment, Finance, Policy &amp; Risk</w:t>
            </w:r>
          </w:p>
        </w:tc>
        <w:tc>
          <w:tcPr>
            <w:tcW w:w="630" w:type="dxa"/>
          </w:tcPr>
          <w:p w14:paraId="398B5807" w14:textId="77777777" w:rsidR="00783148" w:rsidRPr="00236F5A" w:rsidRDefault="00783148" w:rsidP="00783148">
            <w:pPr>
              <w:contextualSpacing/>
              <w:jc w:val="left"/>
              <w:rPr>
                <w:sz w:val="20"/>
                <w:szCs w:val="20"/>
              </w:rPr>
            </w:pPr>
          </w:p>
        </w:tc>
      </w:tr>
      <w:tr w:rsidR="00BE023B" w:rsidRPr="00236F5A" w14:paraId="444C4E53" w14:textId="77777777" w:rsidTr="00236F5A">
        <w:trPr>
          <w:trHeight w:val="454"/>
        </w:trPr>
        <w:tc>
          <w:tcPr>
            <w:tcW w:w="3774" w:type="dxa"/>
            <w:vAlign w:val="center"/>
          </w:tcPr>
          <w:p w14:paraId="12FD0DD7" w14:textId="23F2B19D" w:rsidR="00BE023B" w:rsidRPr="00236F5A" w:rsidRDefault="00236F5A" w:rsidP="00783148">
            <w:pPr>
              <w:widowControl/>
              <w:contextualSpacing/>
              <w:jc w:val="left"/>
              <w:rPr>
                <w:rFonts w:ascii="Aptos Narrow" w:eastAsia="Times New Roman" w:hAnsi="Aptos Narrow" w:cs="Times New Roman"/>
                <w:b/>
                <w:bCs/>
                <w:i/>
                <w:iCs/>
                <w:color w:val="000000"/>
                <w:kern w:val="0"/>
                <w:sz w:val="20"/>
                <w:szCs w:val="20"/>
              </w:rPr>
            </w:pPr>
            <w:r>
              <w:rPr>
                <w:rFonts w:ascii="Aptos Narrow" w:eastAsia="Times New Roman" w:hAnsi="Aptos Narrow" w:cs="Times New Roman"/>
                <w:b/>
                <w:bCs/>
                <w:i/>
                <w:iCs/>
                <w:color w:val="000000"/>
                <w:kern w:val="0"/>
                <w:sz w:val="20"/>
                <w:szCs w:val="20"/>
              </w:rPr>
              <w:t>Others</w:t>
            </w:r>
          </w:p>
        </w:tc>
        <w:tc>
          <w:tcPr>
            <w:tcW w:w="680" w:type="dxa"/>
            <w:vAlign w:val="center"/>
          </w:tcPr>
          <w:p w14:paraId="11089A2B" w14:textId="77777777" w:rsidR="00BE023B" w:rsidRPr="00236F5A" w:rsidRDefault="00BE023B" w:rsidP="00783148">
            <w:pPr>
              <w:contextualSpacing/>
              <w:jc w:val="left"/>
              <w:rPr>
                <w:b/>
                <w:bCs/>
                <w:i/>
                <w:iCs/>
                <w:sz w:val="20"/>
                <w:szCs w:val="20"/>
              </w:rPr>
            </w:pPr>
          </w:p>
        </w:tc>
        <w:tc>
          <w:tcPr>
            <w:tcW w:w="4261" w:type="dxa"/>
            <w:vAlign w:val="center"/>
          </w:tcPr>
          <w:p w14:paraId="120F2BC8" w14:textId="77777777" w:rsidR="00BE023B" w:rsidRPr="00236F5A" w:rsidRDefault="00BE023B" w:rsidP="00783148">
            <w:pPr>
              <w:widowControl/>
              <w:tabs>
                <w:tab w:val="left" w:pos="705"/>
              </w:tabs>
              <w:contextualSpacing/>
              <w:jc w:val="left"/>
              <w:rPr>
                <w:rFonts w:ascii="Aptos Narrow" w:eastAsia="Times New Roman" w:hAnsi="Aptos Narrow" w:cs="Times New Roman"/>
                <w:b/>
                <w:bCs/>
                <w:i/>
                <w:iCs/>
                <w:color w:val="000000"/>
                <w:kern w:val="0"/>
                <w:sz w:val="20"/>
                <w:szCs w:val="20"/>
              </w:rPr>
            </w:pPr>
          </w:p>
        </w:tc>
        <w:tc>
          <w:tcPr>
            <w:tcW w:w="630" w:type="dxa"/>
          </w:tcPr>
          <w:p w14:paraId="6B0F480F" w14:textId="77777777" w:rsidR="00BE023B" w:rsidRPr="00236F5A" w:rsidRDefault="00BE023B" w:rsidP="00783148">
            <w:pPr>
              <w:contextualSpacing/>
              <w:jc w:val="left"/>
              <w:rPr>
                <w:sz w:val="20"/>
                <w:szCs w:val="20"/>
              </w:rPr>
            </w:pPr>
          </w:p>
        </w:tc>
      </w:tr>
    </w:tbl>
    <w:p w14:paraId="2982C6B4" w14:textId="264A9435" w:rsidR="006B23CD" w:rsidRPr="006B23CD" w:rsidRDefault="006B23CD" w:rsidP="00236F5A">
      <w:pPr>
        <w:rPr>
          <w:sz w:val="24"/>
          <w:szCs w:val="24"/>
        </w:rPr>
      </w:pPr>
    </w:p>
    <w:sectPr w:rsidR="006B23CD" w:rsidRPr="006B23CD" w:rsidSect="000B22F6">
      <w:headerReference w:type="default" r:id="rId6"/>
      <w:pgSz w:w="11906" w:h="16838" w:code="9"/>
      <w:pgMar w:top="1871" w:right="1418" w:bottom="187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A2E0F" w14:textId="77777777" w:rsidR="0080181F" w:rsidRDefault="0080181F" w:rsidP="00887B87">
      <w:r>
        <w:separator/>
      </w:r>
    </w:p>
  </w:endnote>
  <w:endnote w:type="continuationSeparator" w:id="0">
    <w:p w14:paraId="68852B12" w14:textId="77777777" w:rsidR="0080181F" w:rsidRDefault="0080181F" w:rsidP="0088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0C86B" w14:textId="77777777" w:rsidR="0080181F" w:rsidRDefault="0080181F" w:rsidP="00887B87">
      <w:r>
        <w:separator/>
      </w:r>
    </w:p>
  </w:footnote>
  <w:footnote w:type="continuationSeparator" w:id="0">
    <w:p w14:paraId="5DF2DA61" w14:textId="77777777" w:rsidR="0080181F" w:rsidRDefault="0080181F" w:rsidP="00887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172D" w14:textId="5A9B48A9" w:rsidR="00887B87" w:rsidRPr="00321A8C" w:rsidRDefault="00887B87" w:rsidP="00887B87">
    <w:pPr>
      <w:jc w:val="center"/>
      <w:rPr>
        <w:rFonts w:ascii="Times New Roman" w:hAnsi="Times New Roman" w:cs="Times New Roman"/>
        <w:b/>
        <w:bCs/>
        <w:color w:val="000000" w:themeColor="text1"/>
        <w:sz w:val="20"/>
        <w:szCs w:val="20"/>
      </w:rPr>
    </w:pPr>
    <w:r w:rsidRPr="00321A8C">
      <w:rPr>
        <w:rFonts w:ascii="Times New Roman" w:hAnsi="Times New Roman" w:cs="Times New Roman"/>
        <w:b/>
        <w:bCs/>
        <w:color w:val="000000" w:themeColor="text1"/>
        <w:sz w:val="20"/>
        <w:szCs w:val="20"/>
      </w:rPr>
      <w:t xml:space="preserve">The </w:t>
    </w:r>
    <w:r w:rsidR="006B23CD" w:rsidRPr="00321A8C">
      <w:rPr>
        <w:rFonts w:ascii="Times New Roman" w:hAnsi="Times New Roman" w:cs="Times New Roman"/>
        <w:b/>
        <w:bCs/>
        <w:color w:val="000000" w:themeColor="text1"/>
        <w:sz w:val="20"/>
        <w:szCs w:val="20"/>
      </w:rPr>
      <w:t>6</w:t>
    </w:r>
    <w:r w:rsidR="00321A8C" w:rsidRPr="00321A8C">
      <w:rPr>
        <w:rFonts w:ascii="Times New Roman" w:hAnsi="Times New Roman" w:cs="Times New Roman"/>
        <w:b/>
        <w:bCs/>
        <w:color w:val="000000" w:themeColor="text1"/>
        <w:sz w:val="20"/>
        <w:szCs w:val="20"/>
        <w:vertAlign w:val="superscript"/>
      </w:rPr>
      <w:t>th</w:t>
    </w:r>
    <w:r w:rsidRPr="00321A8C">
      <w:rPr>
        <w:rFonts w:ascii="Times New Roman" w:hAnsi="Times New Roman" w:cs="Times New Roman"/>
        <w:b/>
        <w:bCs/>
        <w:color w:val="000000" w:themeColor="text1"/>
        <w:sz w:val="20"/>
        <w:szCs w:val="20"/>
      </w:rPr>
      <w:t xml:space="preserve"> World Conference on Floating Solutions (WCFS 202</w:t>
    </w:r>
    <w:r w:rsidR="006B23CD" w:rsidRPr="00321A8C">
      <w:rPr>
        <w:rFonts w:ascii="Times New Roman" w:hAnsi="Times New Roman" w:cs="Times New Roman"/>
        <w:b/>
        <w:bCs/>
        <w:color w:val="000000" w:themeColor="text1"/>
        <w:sz w:val="20"/>
        <w:szCs w:val="20"/>
      </w:rPr>
      <w:t>6</w:t>
    </w:r>
    <w:r w:rsidRPr="00321A8C">
      <w:rPr>
        <w:rFonts w:ascii="Times New Roman" w:hAnsi="Times New Roman" w:cs="Times New Roman"/>
        <w:b/>
        <w:bCs/>
        <w:color w:val="000000" w:themeColor="text1"/>
        <w:sz w:val="20"/>
        <w:szCs w:val="20"/>
      </w:rPr>
      <w:t>)</w:t>
    </w:r>
  </w:p>
  <w:p w14:paraId="42B5D631" w14:textId="62C82E69" w:rsidR="00887B87" w:rsidRPr="00321A8C" w:rsidRDefault="006B23CD" w:rsidP="00887B87">
    <w:pPr>
      <w:jc w:val="center"/>
      <w:rPr>
        <w:rFonts w:ascii="Times New Roman" w:hAnsi="Times New Roman" w:cs="Times New Roman"/>
        <w:b/>
        <w:bCs/>
        <w:color w:val="000000" w:themeColor="text1"/>
        <w:sz w:val="20"/>
        <w:szCs w:val="20"/>
      </w:rPr>
    </w:pPr>
    <w:r w:rsidRPr="00321A8C">
      <w:rPr>
        <w:rFonts w:ascii="Times New Roman" w:hAnsi="Times New Roman" w:cs="Times New Roman"/>
        <w:b/>
        <w:bCs/>
        <w:color w:val="000000" w:themeColor="text1"/>
        <w:sz w:val="20"/>
        <w:szCs w:val="20"/>
      </w:rPr>
      <w:t xml:space="preserve">19-21 October 2026, SINGAPORE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1MzQ3tzQ3NzMwNzNV0lEKTi0uzszPAykwrAUAxn+yQCwAAAA="/>
  </w:docVars>
  <w:rsids>
    <w:rsidRoot w:val="004D2383"/>
    <w:rsid w:val="00003E22"/>
    <w:rsid w:val="00026F66"/>
    <w:rsid w:val="000B22F6"/>
    <w:rsid w:val="000C48AF"/>
    <w:rsid w:val="001E013E"/>
    <w:rsid w:val="00236F5A"/>
    <w:rsid w:val="00321A8C"/>
    <w:rsid w:val="00327712"/>
    <w:rsid w:val="003B5771"/>
    <w:rsid w:val="003C7F88"/>
    <w:rsid w:val="004D2383"/>
    <w:rsid w:val="004E6112"/>
    <w:rsid w:val="00565E9A"/>
    <w:rsid w:val="005A2B9D"/>
    <w:rsid w:val="00641EB9"/>
    <w:rsid w:val="0066083B"/>
    <w:rsid w:val="006B23CD"/>
    <w:rsid w:val="007314B6"/>
    <w:rsid w:val="00783148"/>
    <w:rsid w:val="0080181F"/>
    <w:rsid w:val="00817616"/>
    <w:rsid w:val="00887B87"/>
    <w:rsid w:val="008D7324"/>
    <w:rsid w:val="009232E5"/>
    <w:rsid w:val="0095117E"/>
    <w:rsid w:val="00AE7C83"/>
    <w:rsid w:val="00BE023B"/>
    <w:rsid w:val="00D20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29224"/>
  <w15:chartTrackingRefBased/>
  <w15:docId w15:val="{CE22A86C-ADA4-4D3A-9CBF-F425C2E6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B8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87B87"/>
    <w:rPr>
      <w:sz w:val="18"/>
      <w:szCs w:val="18"/>
    </w:rPr>
  </w:style>
  <w:style w:type="paragraph" w:styleId="Footer">
    <w:name w:val="footer"/>
    <w:basedOn w:val="Normal"/>
    <w:link w:val="FooterChar"/>
    <w:uiPriority w:val="99"/>
    <w:unhideWhenUsed/>
    <w:rsid w:val="00887B8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87B87"/>
    <w:rPr>
      <w:sz w:val="18"/>
      <w:szCs w:val="18"/>
    </w:rPr>
  </w:style>
  <w:style w:type="paragraph" w:customStyle="1" w:styleId="PaperTitle-WCFS">
    <w:name w:val="Paper Title - WCFS"/>
    <w:basedOn w:val="Normal"/>
    <w:rsid w:val="00887B87"/>
    <w:pPr>
      <w:autoSpaceDE w:val="0"/>
      <w:autoSpaceDN w:val="0"/>
      <w:spacing w:after="240"/>
      <w:jc w:val="center"/>
    </w:pPr>
    <w:rPr>
      <w:rFonts w:ascii="Times New Roman" w:hAnsi="Times New Roman" w:cs="Times New Roman"/>
      <w:b/>
      <w:bCs/>
      <w:color w:val="000000" w:themeColor="text1"/>
      <w:kern w:val="0"/>
      <w:sz w:val="28"/>
      <w:szCs w:val="28"/>
      <w:lang w:eastAsia="es-ES"/>
    </w:rPr>
  </w:style>
  <w:style w:type="paragraph" w:customStyle="1" w:styleId="Authorsname-WCFS">
    <w:name w:val="Author's name - WCFS"/>
    <w:basedOn w:val="Normal"/>
    <w:rsid w:val="00887B87"/>
    <w:pPr>
      <w:autoSpaceDE w:val="0"/>
      <w:autoSpaceDN w:val="0"/>
      <w:spacing w:after="240"/>
      <w:jc w:val="center"/>
    </w:pPr>
    <w:rPr>
      <w:rFonts w:ascii="Times New Roman" w:hAnsi="Times New Roman" w:cs="Times New Roman"/>
      <w:b/>
      <w:bCs/>
      <w:color w:val="000000" w:themeColor="text1"/>
      <w:kern w:val="0"/>
      <w:sz w:val="24"/>
      <w:szCs w:val="28"/>
      <w:lang w:eastAsia="es-ES"/>
    </w:rPr>
  </w:style>
  <w:style w:type="paragraph" w:customStyle="1" w:styleId="Affiliation-WCFS">
    <w:name w:val="Affiliation - WCFS"/>
    <w:basedOn w:val="Normal"/>
    <w:rsid w:val="00887B87"/>
    <w:pPr>
      <w:tabs>
        <w:tab w:val="left" w:pos="142"/>
      </w:tabs>
      <w:autoSpaceDE w:val="0"/>
      <w:autoSpaceDN w:val="0"/>
      <w:jc w:val="center"/>
    </w:pPr>
    <w:rPr>
      <w:rFonts w:ascii="Times New Roman" w:hAnsi="Times New Roman" w:cs="Times New Roman"/>
      <w:color w:val="000000" w:themeColor="text1"/>
      <w:kern w:val="0"/>
      <w:position w:val="11"/>
      <w:sz w:val="22"/>
      <w:lang w:eastAsia="es-ES"/>
    </w:rPr>
  </w:style>
  <w:style w:type="paragraph" w:customStyle="1" w:styleId="AbstractandKeywords-WCFS">
    <w:name w:val="Abstract and Keywords - WCFS"/>
    <w:basedOn w:val="Normal"/>
    <w:rsid w:val="00887B87"/>
    <w:pPr>
      <w:autoSpaceDE w:val="0"/>
      <w:autoSpaceDN w:val="0"/>
      <w:spacing w:before="240"/>
    </w:pPr>
    <w:rPr>
      <w:rFonts w:ascii="Times New Roman" w:hAnsi="Times New Roman" w:cs="Times New Roman"/>
      <w:i/>
      <w:iCs/>
      <w:color w:val="000000" w:themeColor="text1"/>
      <w:kern w:val="0"/>
      <w:sz w:val="22"/>
      <w:szCs w:val="24"/>
      <w:lang w:eastAsia="es-ES"/>
    </w:rPr>
  </w:style>
  <w:style w:type="character" w:styleId="Hyperlink">
    <w:name w:val="Hyperlink"/>
    <w:basedOn w:val="DefaultParagraphFont"/>
    <w:uiPriority w:val="99"/>
    <w:unhideWhenUsed/>
    <w:rsid w:val="00D20050"/>
    <w:rPr>
      <w:color w:val="0563C1" w:themeColor="hyperlink"/>
      <w:u w:val="single"/>
    </w:rPr>
  </w:style>
  <w:style w:type="character" w:styleId="UnresolvedMention">
    <w:name w:val="Unresolved Mention"/>
    <w:basedOn w:val="DefaultParagraphFont"/>
    <w:uiPriority w:val="99"/>
    <w:semiHidden/>
    <w:unhideWhenUsed/>
    <w:rsid w:val="00D20050"/>
    <w:rPr>
      <w:color w:val="605E5C"/>
      <w:shd w:val="clear" w:color="auto" w:fill="E1DFDD"/>
    </w:rPr>
  </w:style>
  <w:style w:type="table" w:styleId="TableGrid">
    <w:name w:val="Table Grid"/>
    <w:basedOn w:val="TableNormal"/>
    <w:uiPriority w:val="39"/>
    <w:rsid w:val="008D7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437842">
      <w:marLeft w:val="0"/>
      <w:marRight w:val="0"/>
      <w:marTop w:val="0"/>
      <w:marBottom w:val="0"/>
      <w:divBdr>
        <w:top w:val="none" w:sz="0" w:space="0" w:color="auto"/>
        <w:left w:val="none" w:sz="0" w:space="0" w:color="auto"/>
        <w:bottom w:val="none" w:sz="0" w:space="0" w:color="auto"/>
        <w:right w:val="none" w:sz="0" w:space="0" w:color="auto"/>
      </w:divBdr>
      <w:divsChild>
        <w:div w:id="1381054884">
          <w:marLeft w:val="0"/>
          <w:marRight w:val="0"/>
          <w:marTop w:val="0"/>
          <w:marBottom w:val="0"/>
          <w:divBdr>
            <w:top w:val="none" w:sz="0" w:space="0" w:color="auto"/>
            <w:left w:val="none" w:sz="0" w:space="0" w:color="auto"/>
            <w:bottom w:val="none" w:sz="0" w:space="0" w:color="auto"/>
            <w:right w:val="none" w:sz="0" w:space="0" w:color="auto"/>
          </w:divBdr>
        </w:div>
      </w:divsChild>
    </w:div>
    <w:div w:id="1828013828">
      <w:marLeft w:val="0"/>
      <w:marRight w:val="0"/>
      <w:marTop w:val="0"/>
      <w:marBottom w:val="0"/>
      <w:divBdr>
        <w:top w:val="none" w:sz="0" w:space="0" w:color="auto"/>
        <w:left w:val="none" w:sz="0" w:space="0" w:color="auto"/>
        <w:bottom w:val="none" w:sz="0" w:space="0" w:color="auto"/>
        <w:right w:val="none" w:sz="0" w:space="0" w:color="auto"/>
      </w:divBdr>
      <w:divsChild>
        <w:div w:id="1276255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1326</Characters>
  <Application>Microsoft Office Word</Application>
  <DocSecurity>0</DocSecurity>
  <Lines>44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zhq</dc:creator>
  <cp:keywords/>
  <dc:description/>
  <cp:lastModifiedBy>Zhang Chi</cp:lastModifiedBy>
  <cp:revision>17</cp:revision>
  <cp:lastPrinted>2024-01-24T09:42:00Z</cp:lastPrinted>
  <dcterms:created xsi:type="dcterms:W3CDTF">2026-02-04T02:49:00Z</dcterms:created>
  <dcterms:modified xsi:type="dcterms:W3CDTF">2026-02-26T07:57:00Z</dcterms:modified>
</cp:coreProperties>
</file>